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39" w:rsidRPr="004850F9" w:rsidRDefault="00271D39">
      <w:pPr>
        <w:spacing w:line="360" w:lineRule="auto"/>
        <w:ind w:right="-52"/>
        <w:jc w:val="right"/>
        <w:rPr>
          <w:rFonts w:asciiTheme="minorHAnsi" w:hAnsiTheme="minorHAnsi"/>
          <w:sz w:val="22"/>
        </w:rPr>
      </w:pPr>
      <w:r w:rsidRPr="004850F9">
        <w:rPr>
          <w:rFonts w:asciiTheme="minorHAnsi" w:hAnsiTheme="minorHAnsi"/>
          <w:sz w:val="22"/>
        </w:rPr>
        <w:t>Αθήνα, …/../.......</w:t>
      </w:r>
      <w:r w:rsidRPr="004850F9">
        <w:rPr>
          <w:rFonts w:asciiTheme="minorHAnsi" w:hAnsiTheme="minorHAnsi"/>
          <w:sz w:val="22"/>
        </w:rPr>
        <w:tab/>
        <w:t>.</w:t>
      </w:r>
    </w:p>
    <w:p w:rsidR="00271D39" w:rsidRPr="004850F9" w:rsidRDefault="00271D39">
      <w:pPr>
        <w:pStyle w:val="Heading6"/>
        <w:spacing w:line="360" w:lineRule="auto"/>
        <w:ind w:right="-52"/>
        <w:jc w:val="center"/>
        <w:rPr>
          <w:rFonts w:asciiTheme="minorHAnsi" w:hAnsiTheme="minorHAnsi"/>
          <w:bCs/>
          <w:sz w:val="24"/>
        </w:rPr>
      </w:pPr>
      <w:r w:rsidRPr="004850F9">
        <w:rPr>
          <w:rFonts w:asciiTheme="minorHAnsi" w:hAnsiTheme="minorHAnsi"/>
          <w:bCs/>
          <w:sz w:val="24"/>
        </w:rPr>
        <w:t>ΔΑΠΑΝΕΣ ΜΕΤΑΚΙΝΗΣΗΣ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53"/>
      </w:tblGrid>
      <w:tr w:rsidR="00271D39" w:rsidRPr="004850F9">
        <w:trPr>
          <w:cantSplit/>
        </w:trPr>
        <w:tc>
          <w:tcPr>
            <w:tcW w:w="8755" w:type="dxa"/>
            <w:gridSpan w:val="2"/>
          </w:tcPr>
          <w:p w:rsidR="00271D39" w:rsidRPr="004850F9" w:rsidRDefault="00271D39">
            <w:pPr>
              <w:spacing w:before="20"/>
              <w:ind w:right="-51"/>
              <w:jc w:val="center"/>
              <w:rPr>
                <w:rFonts w:asciiTheme="minorHAnsi" w:hAnsiTheme="minorHAnsi"/>
                <w:sz w:val="26"/>
              </w:rPr>
            </w:pPr>
            <w:r w:rsidRPr="004850F9">
              <w:rPr>
                <w:rFonts w:asciiTheme="minorHAnsi" w:hAnsiTheme="minorHAnsi"/>
                <w:sz w:val="24"/>
              </w:rPr>
              <w:t xml:space="preserve">      ( ΣΥΜΠΛΗΡΩΝΕΤΑΙ ΑΠΟ ΤΟΝ ΕΠΙΣΤΗΜΟΝΙΚΟ ΥΠΕΥΘΥΝΟ )</w:t>
            </w: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Τίτλος έργου - κωδικός:</w:t>
            </w:r>
          </w:p>
        </w:tc>
        <w:tc>
          <w:tcPr>
            <w:tcW w:w="5953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Ονοματεπώνυμο (μετακινούμενου):</w:t>
            </w:r>
          </w:p>
        </w:tc>
        <w:tc>
          <w:tcPr>
            <w:tcW w:w="5953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Ιδιότητα στο έργο:</w:t>
            </w:r>
          </w:p>
        </w:tc>
        <w:tc>
          <w:tcPr>
            <w:tcW w:w="5953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Χώρα προορισμού:</w:t>
            </w:r>
          </w:p>
        </w:tc>
        <w:tc>
          <w:tcPr>
            <w:tcW w:w="5953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 xml:space="preserve">Ημερομηνία </w:t>
            </w:r>
            <w:proofErr w:type="spellStart"/>
            <w:r w:rsidRPr="004850F9">
              <w:rPr>
                <w:rFonts w:asciiTheme="minorHAnsi" w:hAnsiTheme="minorHAnsi"/>
                <w:b/>
                <w:bCs/>
                <w:sz w:val="26"/>
              </w:rPr>
              <w:t>ταξιδίου</w:t>
            </w:r>
            <w:proofErr w:type="spellEnd"/>
            <w:r w:rsidRPr="004850F9">
              <w:rPr>
                <w:rFonts w:asciiTheme="minorHAnsi" w:hAnsiTheme="minorHAnsi"/>
                <w:b/>
                <w:bCs/>
                <w:sz w:val="26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 w:rsidP="00E22AC8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Διάρκεια: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 xml:space="preserve">Σκοπός </w:t>
            </w:r>
            <w:proofErr w:type="spellStart"/>
            <w:r w:rsidRPr="004850F9">
              <w:rPr>
                <w:rFonts w:asciiTheme="minorHAnsi" w:hAnsiTheme="minorHAnsi"/>
                <w:b/>
                <w:bCs/>
                <w:sz w:val="26"/>
              </w:rPr>
              <w:t>ταξιδίου</w:t>
            </w:r>
            <w:proofErr w:type="spellEnd"/>
            <w:r w:rsidRPr="004850F9">
              <w:rPr>
                <w:rFonts w:asciiTheme="minorHAnsi" w:hAnsiTheme="minorHAnsi"/>
                <w:b/>
                <w:bCs/>
                <w:sz w:val="26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rPr>
          <w:cantSplit/>
        </w:trPr>
        <w:tc>
          <w:tcPr>
            <w:tcW w:w="2802" w:type="dxa"/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b/>
                <w:bCs/>
                <w:sz w:val="26"/>
              </w:rPr>
            </w:pPr>
            <w:r w:rsidRPr="004850F9">
              <w:rPr>
                <w:rFonts w:asciiTheme="minorHAnsi" w:hAnsiTheme="minorHAnsi"/>
                <w:b/>
                <w:bCs/>
                <w:sz w:val="26"/>
              </w:rPr>
              <w:t>Αιτούμενο ποσό: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1"/>
              <w:jc w:val="both"/>
              <w:rPr>
                <w:rFonts w:asciiTheme="minorHAnsi" w:hAnsiTheme="minorHAnsi"/>
                <w:sz w:val="26"/>
              </w:rPr>
            </w:pPr>
          </w:p>
        </w:tc>
      </w:tr>
    </w:tbl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6"/>
        </w:rPr>
      </w:pPr>
      <w:r w:rsidRPr="004850F9">
        <w:rPr>
          <w:rFonts w:asciiTheme="minorHAnsi" w:hAnsiTheme="minorHAnsi"/>
          <w:sz w:val="26"/>
        </w:rPr>
        <w:t>Ο Επιστημονικός Υπεύθυνος</w:t>
      </w:r>
    </w:p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6"/>
        </w:rPr>
      </w:pPr>
      <w:r w:rsidRPr="004850F9">
        <w:rPr>
          <w:rFonts w:asciiTheme="minorHAnsi" w:hAnsiTheme="minorHAnsi"/>
          <w:sz w:val="26"/>
        </w:rPr>
        <w:t>................................................</w:t>
      </w:r>
    </w:p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2"/>
        </w:rPr>
      </w:pPr>
      <w:r w:rsidRPr="004850F9">
        <w:rPr>
          <w:rFonts w:asciiTheme="minorHAnsi" w:hAnsiTheme="minorHAnsi"/>
          <w:sz w:val="22"/>
        </w:rPr>
        <w:t>(Υπογραφή)</w:t>
      </w:r>
    </w:p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4"/>
        </w:rPr>
      </w:pPr>
    </w:p>
    <w:p w:rsidR="00271D39" w:rsidRPr="004850F9" w:rsidRDefault="00271D39">
      <w:pPr>
        <w:ind w:right="-1"/>
        <w:jc w:val="right"/>
        <w:rPr>
          <w:rFonts w:asciiTheme="minorHAnsi" w:hAnsiTheme="minorHAnsi"/>
          <w:i/>
          <w:iCs/>
          <w:sz w:val="24"/>
        </w:rPr>
      </w:pPr>
      <w:r w:rsidRPr="004850F9">
        <w:rPr>
          <w:rFonts w:asciiTheme="minorHAnsi" w:hAnsiTheme="minorHAnsi"/>
          <w:i/>
          <w:iCs/>
          <w:sz w:val="24"/>
        </w:rPr>
        <w:t xml:space="preserve"> (σε €)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94"/>
      </w:tblGrid>
      <w:tr w:rsidR="00271D39" w:rsidRPr="004850F9">
        <w:trPr>
          <w:cantSplit/>
        </w:trPr>
        <w:tc>
          <w:tcPr>
            <w:tcW w:w="8755" w:type="dxa"/>
            <w:gridSpan w:val="2"/>
          </w:tcPr>
          <w:p w:rsidR="00271D39" w:rsidRPr="004850F9" w:rsidRDefault="00271D39">
            <w:pPr>
              <w:spacing w:before="20"/>
              <w:ind w:right="-51"/>
              <w:jc w:val="center"/>
              <w:rPr>
                <w:rFonts w:asciiTheme="minorHAnsi" w:hAnsiTheme="minorHAnsi"/>
                <w:sz w:val="24"/>
              </w:rPr>
            </w:pPr>
            <w:r w:rsidRPr="004850F9">
              <w:rPr>
                <w:rFonts w:asciiTheme="minorHAnsi" w:hAnsiTheme="minorHAnsi"/>
                <w:sz w:val="24"/>
              </w:rPr>
              <w:t>( ΣΥΜΠΛΗΡΩΝΕΤΑΙ ΑΠΟ ΤΗΝ ΥΠΗΡΕΣΙΑ )</w:t>
            </w: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ΚΟΣΤΟΣ ΕΙΣΙΤΗΡΙΩΝ: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ΜΙΚΡΟΕΞΟΔΑ</w:t>
            </w:r>
            <w:r w:rsidRPr="004850F9">
              <w:rPr>
                <w:rStyle w:val="FootnoteReference"/>
                <w:rFonts w:asciiTheme="minorHAnsi" w:hAnsiTheme="minorHAnsi"/>
                <w:b/>
                <w:sz w:val="26"/>
              </w:rPr>
              <w:footnoteReference w:id="1"/>
            </w:r>
            <w:r w:rsidRPr="004850F9">
              <w:rPr>
                <w:rFonts w:asciiTheme="minorHAnsi" w:hAnsiTheme="minorHAnsi"/>
                <w:b/>
                <w:sz w:val="26"/>
              </w:rPr>
              <w:t xml:space="preserve"> (10%):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ΑΠΟΖΗΜΙΩΣΗ ΕΚΤΟΣ ΕΔΡΑΣ: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 xml:space="preserve">Αριθμός ημερών εκτός έδρας: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Ποσό αποζημίωσης εκτός έδρας: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c>
          <w:tcPr>
            <w:tcW w:w="4361" w:type="dxa"/>
            <w:shd w:val="clear" w:color="auto" w:fill="E6E6E6"/>
          </w:tcPr>
          <w:p w:rsidR="00271D39" w:rsidRPr="004850F9" w:rsidRDefault="00271D39">
            <w:pPr>
              <w:spacing w:before="20"/>
              <w:ind w:right="-52"/>
              <w:jc w:val="right"/>
              <w:rPr>
                <w:rFonts w:asciiTheme="minorHAnsi" w:hAnsiTheme="minorHAnsi"/>
                <w:b/>
                <w:i/>
                <w:iCs/>
                <w:spacing w:val="20"/>
                <w:sz w:val="26"/>
              </w:rPr>
            </w:pPr>
            <w:r w:rsidRPr="004850F9">
              <w:rPr>
                <w:rFonts w:asciiTheme="minorHAnsi" w:hAnsiTheme="minorHAnsi"/>
                <w:b/>
                <w:i/>
                <w:iCs/>
                <w:spacing w:val="20"/>
                <w:sz w:val="26"/>
              </w:rPr>
              <w:t>Υποσύνολο  1:</w:t>
            </w:r>
          </w:p>
        </w:tc>
        <w:tc>
          <w:tcPr>
            <w:tcW w:w="4394" w:type="dxa"/>
            <w:shd w:val="clear" w:color="auto" w:fill="E6E6E6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i/>
                <w:iCs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ΥΠΟΛΟΓΙΣΜΟΣ ΚΟΣΤΟΥΣ ΔΙΑΜΟΝΗΣ  ΣΕ ΞΕΝΟΔΟΧΕΙΟ: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Αριθμός ημερών: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tcBorders>
              <w:top w:val="dotted" w:sz="4" w:space="0" w:color="auto"/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Κόστος ημερησίως: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  <w:shd w:val="clear" w:color="auto" w:fill="E6E6E6"/>
          </w:tcPr>
          <w:p w:rsidR="00271D39" w:rsidRPr="004850F9" w:rsidRDefault="00271D39">
            <w:pPr>
              <w:spacing w:before="20"/>
              <w:ind w:right="-52"/>
              <w:jc w:val="right"/>
              <w:rPr>
                <w:rFonts w:asciiTheme="minorHAnsi" w:hAnsiTheme="minorHAnsi"/>
                <w:b/>
                <w:i/>
                <w:iCs/>
                <w:spacing w:val="20"/>
                <w:sz w:val="26"/>
              </w:rPr>
            </w:pPr>
            <w:r w:rsidRPr="004850F9">
              <w:rPr>
                <w:rFonts w:asciiTheme="minorHAnsi" w:hAnsiTheme="minorHAnsi"/>
                <w:b/>
                <w:i/>
                <w:iCs/>
                <w:spacing w:val="20"/>
                <w:sz w:val="26"/>
              </w:rPr>
              <w:t>Υποσύνολο  2:</w:t>
            </w:r>
          </w:p>
        </w:tc>
        <w:tc>
          <w:tcPr>
            <w:tcW w:w="4394" w:type="dxa"/>
            <w:shd w:val="clear" w:color="auto" w:fill="E6E6E6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i/>
                <w:iCs/>
                <w:sz w:val="26"/>
              </w:rPr>
            </w:pP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Έξοδα συμμετοχής σε Συνέδριο: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</w:rPr>
            </w:pP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left="1701"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ΓΕΝΙΚΟ ΣΥΝΟΛΟ: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left="1701"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ΠΡΟΚΑΤΑΒΟΛΗ: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  <w:lang w:val="en-US"/>
              </w:rPr>
            </w:pPr>
          </w:p>
        </w:tc>
      </w:tr>
      <w:tr w:rsidR="00271D39" w:rsidRPr="004850F9">
        <w:tc>
          <w:tcPr>
            <w:tcW w:w="4361" w:type="dxa"/>
          </w:tcPr>
          <w:p w:rsidR="00271D39" w:rsidRPr="004850F9" w:rsidRDefault="00271D39">
            <w:pPr>
              <w:spacing w:before="20"/>
              <w:ind w:left="1701" w:right="-52"/>
              <w:jc w:val="both"/>
              <w:rPr>
                <w:rFonts w:asciiTheme="minorHAnsi" w:hAnsiTheme="minorHAnsi"/>
                <w:b/>
                <w:sz w:val="26"/>
              </w:rPr>
            </w:pPr>
            <w:r w:rsidRPr="004850F9">
              <w:rPr>
                <w:rFonts w:asciiTheme="minorHAnsi" w:hAnsiTheme="minorHAnsi"/>
                <w:b/>
                <w:sz w:val="26"/>
              </w:rPr>
              <w:t>ΥΠΟΛΟΙΠΟ:</w:t>
            </w:r>
          </w:p>
        </w:tc>
        <w:tc>
          <w:tcPr>
            <w:tcW w:w="4394" w:type="dxa"/>
          </w:tcPr>
          <w:p w:rsidR="00271D39" w:rsidRPr="004850F9" w:rsidRDefault="00271D39">
            <w:pPr>
              <w:spacing w:before="20"/>
              <w:ind w:right="1366"/>
              <w:jc w:val="right"/>
              <w:rPr>
                <w:rFonts w:asciiTheme="minorHAnsi" w:hAnsiTheme="minorHAnsi"/>
                <w:sz w:val="26"/>
                <w:lang w:val="en-US"/>
              </w:rPr>
            </w:pPr>
          </w:p>
        </w:tc>
      </w:tr>
    </w:tbl>
    <w:p w:rsidR="00271D39" w:rsidRPr="00254228" w:rsidRDefault="00254228">
      <w:pPr>
        <w:ind w:left="4230" w:right="-52"/>
        <w:jc w:val="center"/>
        <w:rPr>
          <w:rFonts w:asciiTheme="minorHAnsi" w:hAnsiTheme="minorHAnsi"/>
          <w:sz w:val="22"/>
          <w:szCs w:val="22"/>
        </w:rPr>
      </w:pPr>
      <w:r w:rsidRPr="00254228">
        <w:rPr>
          <w:rFonts w:asciiTheme="minorHAnsi" w:hAnsiTheme="minorHAnsi"/>
          <w:sz w:val="22"/>
          <w:szCs w:val="22"/>
        </w:rPr>
        <w:t>Ο Υπεύθυνος Παρακολούθησης του έργου</w:t>
      </w:r>
    </w:p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6"/>
        </w:rPr>
      </w:pPr>
      <w:r w:rsidRPr="004850F9">
        <w:rPr>
          <w:rFonts w:asciiTheme="minorHAnsi" w:hAnsiTheme="minorHAnsi"/>
          <w:sz w:val="26"/>
        </w:rPr>
        <w:tab/>
        <w:t xml:space="preserve">..................... </w:t>
      </w:r>
    </w:p>
    <w:p w:rsidR="00271D39" w:rsidRPr="004850F9" w:rsidRDefault="00271D39">
      <w:pPr>
        <w:ind w:left="4230" w:right="-52"/>
        <w:jc w:val="center"/>
        <w:rPr>
          <w:rFonts w:asciiTheme="minorHAnsi" w:hAnsiTheme="minorHAnsi"/>
          <w:sz w:val="26"/>
        </w:rPr>
      </w:pPr>
      <w:r w:rsidRPr="004850F9">
        <w:rPr>
          <w:rFonts w:asciiTheme="minorHAnsi" w:hAnsiTheme="minorHAnsi"/>
          <w:sz w:val="22"/>
        </w:rPr>
        <w:t>(Υπογραφή)</w:t>
      </w:r>
      <w:r w:rsidRPr="004850F9">
        <w:rPr>
          <w:rFonts w:asciiTheme="minorHAnsi" w:hAnsiTheme="minorHAnsi"/>
          <w:sz w:val="26"/>
        </w:rPr>
        <w:t xml:space="preserve">            </w:t>
      </w:r>
    </w:p>
    <w:sectPr w:rsidR="00271D39" w:rsidRPr="004850F9" w:rsidSect="002240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134" w:left="1701" w:header="568" w:footer="9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C36" w:rsidRDefault="00A45C36">
      <w:r>
        <w:separator/>
      </w:r>
    </w:p>
  </w:endnote>
  <w:endnote w:type="continuationSeparator" w:id="0">
    <w:p w:rsidR="00A45C36" w:rsidRDefault="00A4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39" w:rsidRDefault="00271D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D39" w:rsidRDefault="00271D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3621EE" w:rsidRPr="004850F9" w:rsidTr="00BB0F82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621EE" w:rsidRPr="004850F9" w:rsidRDefault="003621EE" w:rsidP="00BB0F82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621EE" w:rsidRPr="004850F9" w:rsidRDefault="003621EE" w:rsidP="00BB0F82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621EE" w:rsidRPr="004850F9" w:rsidRDefault="003621EE" w:rsidP="00BB0F82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3621EE" w:rsidRPr="004850F9" w:rsidTr="00BB0F82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1EE" w:rsidRPr="004850F9" w:rsidRDefault="003621EE" w:rsidP="00BB0F82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1EE" w:rsidRPr="004850F9" w:rsidRDefault="00684623" w:rsidP="00684623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E8697A">
            <w:rPr>
              <w:rFonts w:ascii="Calibri" w:hAnsi="Calibri"/>
              <w:sz w:val="18"/>
              <w:szCs w:val="18"/>
            </w:rPr>
            <w:t xml:space="preserve"> </w:t>
          </w:r>
          <w:r w:rsidR="00E8697A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1EE" w:rsidRPr="004850F9" w:rsidRDefault="003621EE" w:rsidP="00BB0F82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begin"/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instrText xml:space="preserve"> PAGE </w:instrText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separate"/>
          </w:r>
          <w:r w:rsidR="00DF2401">
            <w:rPr>
              <w:rFonts w:asciiTheme="minorHAnsi" w:hAnsiTheme="minorHAnsi" w:cs="Arial"/>
              <w:noProof/>
              <w:snapToGrid w:val="0"/>
              <w:sz w:val="18"/>
              <w:szCs w:val="18"/>
            </w:rPr>
            <w:t>1</w:t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end"/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271D39" w:rsidRDefault="00271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C10BA7" w:rsidRPr="004850F9" w:rsidTr="00160441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C10BA7" w:rsidRPr="004850F9" w:rsidRDefault="00C10BA7" w:rsidP="0016044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C10BA7" w:rsidRPr="004850F9" w:rsidRDefault="00C10BA7" w:rsidP="0016044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C10BA7" w:rsidRPr="004850F9" w:rsidRDefault="00C10BA7" w:rsidP="00160441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C10BA7" w:rsidRPr="004850F9" w:rsidTr="00160441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0BA7" w:rsidRPr="004850F9" w:rsidRDefault="00C10BA7" w:rsidP="0016044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0BA7" w:rsidRPr="00B70132" w:rsidRDefault="00C10BA7" w:rsidP="00160441">
          <w:pPr>
            <w:pStyle w:val="BodyTextIndent"/>
            <w:spacing w:line="240" w:lineRule="auto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C10BA7" w:rsidRPr="004850F9" w:rsidRDefault="00C10BA7" w:rsidP="0016044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0BA7" w:rsidRPr="004850F9" w:rsidRDefault="00C10BA7" w:rsidP="00160441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begin"/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instrText xml:space="preserve"> PAGE </w:instrText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separate"/>
          </w:r>
          <w:r w:rsidR="00224031">
            <w:rPr>
              <w:rFonts w:asciiTheme="minorHAnsi" w:hAnsiTheme="minorHAnsi" w:cs="Arial"/>
              <w:noProof/>
              <w:snapToGrid w:val="0"/>
              <w:sz w:val="18"/>
              <w:szCs w:val="18"/>
            </w:rPr>
            <w:t>1</w:t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fldChar w:fldCharType="end"/>
          </w:r>
          <w:r w:rsidRPr="004850F9">
            <w:rPr>
              <w:rFonts w:asciiTheme="minorHAnsi" w:hAnsiTheme="minorHAns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C10BA7" w:rsidRDefault="00C10BA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C36" w:rsidRDefault="00A45C36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A45C36" w:rsidRDefault="00A45C36">
      <w:r>
        <w:continuationSeparator/>
      </w:r>
    </w:p>
  </w:footnote>
  <w:footnote w:id="1">
    <w:p w:rsidR="00271D39" w:rsidRPr="004850F9" w:rsidRDefault="00271D39">
      <w:pPr>
        <w:pStyle w:val="FootnoteText"/>
        <w:rPr>
          <w:rFonts w:asciiTheme="minorHAnsi" w:hAnsiTheme="minorHAnsi"/>
          <w:lang w:val="el-GR"/>
        </w:rPr>
      </w:pPr>
      <w:r w:rsidRPr="004850F9">
        <w:rPr>
          <w:rStyle w:val="FootnoteReference"/>
          <w:rFonts w:asciiTheme="minorHAnsi" w:hAnsiTheme="minorHAnsi"/>
        </w:rPr>
        <w:footnoteRef/>
      </w:r>
      <w:r w:rsidRPr="004850F9">
        <w:rPr>
          <w:rFonts w:asciiTheme="minorHAnsi" w:hAnsiTheme="minorHAnsi"/>
          <w:lang w:val="el-GR"/>
        </w:rPr>
        <w:t xml:space="preserve"> Μόνο για μετακινήσεις εσωτερικού.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401" w:rsidRDefault="00DF2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28" w:rsidRPr="00254228" w:rsidRDefault="00254228" w:rsidP="00254228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Προκαταβολή για έξοδα μετακίνησης</w:t>
    </w:r>
  </w:p>
  <w:p w:rsidR="00271D39" w:rsidRDefault="00271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7" w:rsidRPr="00254228" w:rsidRDefault="00C10BA7" w:rsidP="00C10BA7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Προκαταβολή για έξοδα μετακίνησης</w:t>
    </w:r>
  </w:p>
  <w:p w:rsidR="00271D39" w:rsidRPr="004850F9" w:rsidRDefault="00271D39">
    <w:pPr>
      <w:pStyle w:val="Header"/>
      <w:rPr>
        <w:rFonts w:asciiTheme="minorHAnsi" w:hAnsiTheme="minorHAnsi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FD1"/>
    <w:rsid w:val="00041AE1"/>
    <w:rsid w:val="000A1482"/>
    <w:rsid w:val="00224031"/>
    <w:rsid w:val="00254228"/>
    <w:rsid w:val="00271D39"/>
    <w:rsid w:val="003621EE"/>
    <w:rsid w:val="004850F9"/>
    <w:rsid w:val="00607CFC"/>
    <w:rsid w:val="00684623"/>
    <w:rsid w:val="00862FD1"/>
    <w:rsid w:val="008E5A2F"/>
    <w:rsid w:val="00911060"/>
    <w:rsid w:val="00982F7B"/>
    <w:rsid w:val="00A45C36"/>
    <w:rsid w:val="00C10BA7"/>
    <w:rsid w:val="00D82E0B"/>
    <w:rsid w:val="00DB2718"/>
    <w:rsid w:val="00DF2401"/>
    <w:rsid w:val="00E22AC8"/>
    <w:rsid w:val="00E8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6E2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customStyle="1" w:styleId="CharCharCharCharCharChar">
    <w:name w:val="Char Char Char Char Char Char"/>
    <w:basedOn w:val="Normal"/>
    <w:semiHidden/>
    <w:rsid w:val="00E22AC8"/>
    <w:pPr>
      <w:spacing w:after="160" w:line="240" w:lineRule="exact"/>
      <w:jc w:val="both"/>
    </w:pPr>
    <w:rPr>
      <w:rFonts w:ascii="Verdana" w:hAnsi="Verdan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621E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2017-01-13T18:46:00Z</dcterms:created>
  <dcterms:modified xsi:type="dcterms:W3CDTF">2019-11-28T08:31:00Z</dcterms:modified>
</cp:coreProperties>
</file>